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C5F16" w:rsidRPr="00731EDE"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731EDE">
        <w:rPr>
          <w:rFonts w:ascii="Trade Gothic LT Pro Light" w:hAnsi="Trade Gothic LT Pro Light" w:cs="Times New Roman"/>
          <w:color w:val="666666"/>
          <w:sz w:val="21"/>
          <w:szCs w:val="21"/>
        </w:rPr>
        <w:t xml:space="preserve">Skladno z novim odlokom Vlade RS, se od </w:t>
      </w:r>
      <w:r w:rsidR="003D1FC0" w:rsidRPr="00731EDE">
        <w:rPr>
          <w:rFonts w:ascii="Trade Gothic LT Pro Light" w:hAnsi="Trade Gothic LT Pro Light" w:cs="Times New Roman"/>
          <w:color w:val="666666"/>
          <w:sz w:val="21"/>
          <w:szCs w:val="21"/>
        </w:rPr>
        <w:t>ponedeljka</w:t>
      </w:r>
      <w:r w:rsidR="00940596" w:rsidRPr="00731EDE">
        <w:rPr>
          <w:rFonts w:ascii="Trade Gothic LT Pro Light" w:hAnsi="Trade Gothic LT Pro Light" w:cs="Times New Roman"/>
          <w:color w:val="666666"/>
          <w:sz w:val="21"/>
          <w:szCs w:val="21"/>
        </w:rPr>
        <w:t xml:space="preserve">, </w:t>
      </w:r>
      <w:r w:rsidR="003D1FC0" w:rsidRPr="00731EDE">
        <w:rPr>
          <w:rFonts w:ascii="Trade Gothic LT Pro Light" w:hAnsi="Trade Gothic LT Pro Light" w:cs="Times New Roman"/>
          <w:color w:val="666666"/>
          <w:sz w:val="21"/>
          <w:szCs w:val="21"/>
        </w:rPr>
        <w:t>20</w:t>
      </w:r>
      <w:r w:rsidRPr="00731EDE">
        <w:rPr>
          <w:rFonts w:ascii="Trade Gothic LT Pro Light" w:hAnsi="Trade Gothic LT Pro Light" w:cs="Times New Roman"/>
          <w:color w:val="666666"/>
          <w:sz w:val="21"/>
          <w:szCs w:val="21"/>
        </w:rPr>
        <w:t>.</w:t>
      </w:r>
      <w:r w:rsidR="00940596" w:rsidRPr="00731EDE">
        <w:rPr>
          <w:rFonts w:ascii="Trade Gothic LT Pro Light" w:hAnsi="Trade Gothic LT Pro Light" w:cs="Times New Roman"/>
          <w:color w:val="666666"/>
          <w:sz w:val="21"/>
          <w:szCs w:val="21"/>
        </w:rPr>
        <w:t xml:space="preserve"> </w:t>
      </w:r>
      <w:r w:rsidRPr="00731EDE">
        <w:rPr>
          <w:rFonts w:ascii="Trade Gothic LT Pro Light" w:hAnsi="Trade Gothic LT Pro Light" w:cs="Times New Roman"/>
          <w:color w:val="666666"/>
          <w:sz w:val="21"/>
          <w:szCs w:val="21"/>
        </w:rPr>
        <w:t>4.</w:t>
      </w:r>
      <w:r w:rsidR="00940596" w:rsidRPr="00731EDE">
        <w:rPr>
          <w:rFonts w:ascii="Trade Gothic LT Pro Light" w:hAnsi="Trade Gothic LT Pro Light" w:cs="Times New Roman"/>
          <w:color w:val="666666"/>
          <w:sz w:val="21"/>
          <w:szCs w:val="21"/>
        </w:rPr>
        <w:t xml:space="preserve"> </w:t>
      </w:r>
      <w:r w:rsidRPr="00731EDE">
        <w:rPr>
          <w:rFonts w:ascii="Trade Gothic LT Pro Light" w:hAnsi="Trade Gothic LT Pro Light" w:cs="Times New Roman"/>
          <w:color w:val="666666"/>
          <w:sz w:val="21"/>
          <w:szCs w:val="21"/>
        </w:rPr>
        <w:t>2020</w:t>
      </w:r>
      <w:r w:rsidR="00940596" w:rsidRPr="00731EDE">
        <w:rPr>
          <w:rFonts w:ascii="Trade Gothic LT Pro Light" w:hAnsi="Trade Gothic LT Pro Light" w:cs="Times New Roman"/>
          <w:color w:val="666666"/>
          <w:sz w:val="21"/>
          <w:szCs w:val="21"/>
        </w:rPr>
        <w:t>,</w:t>
      </w:r>
      <w:r w:rsidRPr="00731EDE">
        <w:rPr>
          <w:rFonts w:ascii="Trade Gothic LT Pro Light" w:hAnsi="Trade Gothic LT Pro Light" w:cs="Times New Roman"/>
          <w:color w:val="666666"/>
          <w:sz w:val="21"/>
          <w:szCs w:val="21"/>
        </w:rPr>
        <w:t xml:space="preserve"> dalje </w:t>
      </w:r>
      <w:r w:rsidR="00FE2B66" w:rsidRPr="00731EDE">
        <w:rPr>
          <w:rFonts w:ascii="Trade Gothic LT Pro Light" w:hAnsi="Trade Gothic LT Pro Light" w:cs="Times New Roman"/>
          <w:color w:val="666666"/>
          <w:sz w:val="21"/>
          <w:szCs w:val="21"/>
        </w:rPr>
        <w:t>na prostem oziroma odprtih javnih krajih v občini prebivališča dovoljujejo nekatere športno-rekreacijske dejavnosti individualnega značaja</w:t>
      </w:r>
      <w:r w:rsidRPr="00731EDE">
        <w:rPr>
          <w:rFonts w:ascii="Trade Gothic LT Pro Light" w:hAnsi="Trade Gothic LT Pro Light" w:cs="Times New Roman"/>
          <w:color w:val="666666"/>
          <w:sz w:val="21"/>
          <w:szCs w:val="21"/>
        </w:rPr>
        <w:t xml:space="preserve">, med katere sodi tudi </w:t>
      </w:r>
      <w:r w:rsidR="00E94CC7">
        <w:rPr>
          <w:rFonts w:ascii="Trade Gothic LT Pro Light" w:hAnsi="Trade Gothic LT Pro Light" w:cs="Times New Roman"/>
          <w:color w:val="666666"/>
          <w:sz w:val="21"/>
          <w:szCs w:val="21"/>
        </w:rPr>
        <w:t>tenis</w:t>
      </w:r>
      <w:r w:rsidR="002848DE" w:rsidRPr="00731EDE">
        <w:rPr>
          <w:rFonts w:ascii="Trade Gothic LT Pro Light" w:hAnsi="Trade Gothic LT Pro Light" w:cs="Times New Roman"/>
          <w:color w:val="666666"/>
          <w:sz w:val="21"/>
          <w:szCs w:val="21"/>
        </w:rPr>
        <w:t>, seveda ob upoštevanju ohranjanja varne razdalje do drugih oseb</w:t>
      </w:r>
      <w:r w:rsidRPr="00731EDE">
        <w:rPr>
          <w:rFonts w:ascii="Trade Gothic LT Pro Light" w:hAnsi="Trade Gothic LT Pro Light" w:cs="Times New Roman"/>
          <w:color w:val="666666"/>
          <w:sz w:val="21"/>
          <w:szCs w:val="21"/>
        </w:rPr>
        <w:t>. Ker še vedno</w:t>
      </w:r>
      <w:r w:rsidR="0062717A" w:rsidRPr="00731EDE">
        <w:rPr>
          <w:rFonts w:ascii="Trade Gothic LT Pro Light" w:hAnsi="Trade Gothic LT Pro Light" w:cs="Times New Roman"/>
          <w:color w:val="666666"/>
          <w:sz w:val="21"/>
          <w:szCs w:val="21"/>
        </w:rPr>
        <w:t xml:space="preserve"> obstaja</w:t>
      </w:r>
      <w:r w:rsidRPr="00731EDE">
        <w:rPr>
          <w:rFonts w:ascii="Trade Gothic LT Pro Light" w:hAnsi="Trade Gothic LT Pro Light" w:cs="Times New Roman"/>
          <w:color w:val="666666"/>
          <w:sz w:val="21"/>
          <w:szCs w:val="21"/>
        </w:rPr>
        <w:t xml:space="preserve"> velika nevarnost okužbe</w:t>
      </w:r>
      <w:r w:rsidR="0062717A" w:rsidRPr="00731EDE">
        <w:rPr>
          <w:rFonts w:ascii="Trade Gothic LT Pro Light" w:hAnsi="Trade Gothic LT Pro Light" w:cs="Times New Roman"/>
          <w:color w:val="666666"/>
          <w:sz w:val="21"/>
          <w:szCs w:val="21"/>
        </w:rPr>
        <w:t xml:space="preserve"> z virusom SARS-Cov-19</w:t>
      </w:r>
      <w:r w:rsidRPr="00731EDE">
        <w:rPr>
          <w:rFonts w:ascii="Trade Gothic LT Pro Light" w:hAnsi="Trade Gothic LT Pro Light" w:cs="Times New Roman"/>
          <w:color w:val="666666"/>
          <w:sz w:val="21"/>
          <w:szCs w:val="21"/>
        </w:rPr>
        <w:t>, smo</w:t>
      </w:r>
      <w:r w:rsidR="0062717A" w:rsidRPr="00731EDE">
        <w:rPr>
          <w:rFonts w:ascii="Trade Gothic LT Pro Light" w:hAnsi="Trade Gothic LT Pro Light" w:cs="Times New Roman"/>
          <w:color w:val="666666"/>
          <w:sz w:val="21"/>
          <w:szCs w:val="21"/>
        </w:rPr>
        <w:t xml:space="preserve"> </w:t>
      </w:r>
      <w:r w:rsidRPr="00731EDE">
        <w:rPr>
          <w:rFonts w:ascii="Trade Gothic LT Pro Light" w:hAnsi="Trade Gothic LT Pro Light" w:cs="Times New Roman"/>
          <w:color w:val="666666"/>
          <w:sz w:val="21"/>
          <w:szCs w:val="21"/>
        </w:rPr>
        <w:t>dolžni vsi</w:t>
      </w:r>
      <w:r w:rsidR="0062717A" w:rsidRPr="00731EDE">
        <w:rPr>
          <w:rFonts w:ascii="Trade Gothic LT Pro Light" w:hAnsi="Trade Gothic LT Pro Light" w:cs="Times New Roman"/>
          <w:color w:val="666666"/>
          <w:sz w:val="21"/>
          <w:szCs w:val="21"/>
        </w:rPr>
        <w:t>,</w:t>
      </w:r>
      <w:r w:rsidRPr="00731EDE">
        <w:rPr>
          <w:rFonts w:ascii="Trade Gothic LT Pro Light" w:hAnsi="Trade Gothic LT Pro Light" w:cs="Times New Roman"/>
          <w:color w:val="666666"/>
          <w:sz w:val="21"/>
          <w:szCs w:val="21"/>
        </w:rPr>
        <w:t xml:space="preserve"> tako zaposleni v J</w:t>
      </w:r>
      <w:r w:rsidR="002848DE" w:rsidRPr="00731EDE">
        <w:rPr>
          <w:rFonts w:ascii="Trade Gothic LT Pro Light" w:hAnsi="Trade Gothic LT Pro Light" w:cs="Times New Roman"/>
          <w:color w:val="666666"/>
          <w:sz w:val="21"/>
          <w:szCs w:val="21"/>
        </w:rPr>
        <w:t>avnem zavodu Šport Ljubljana</w:t>
      </w:r>
      <w:r w:rsidRPr="00731EDE">
        <w:rPr>
          <w:rFonts w:ascii="Trade Gothic LT Pro Light" w:hAnsi="Trade Gothic LT Pro Light" w:cs="Times New Roman"/>
          <w:color w:val="666666"/>
          <w:sz w:val="21"/>
          <w:szCs w:val="21"/>
        </w:rPr>
        <w:t>, kot tudi obiskovalci strogo in dosledno upoštevati pravila obnašanja na igrišču in ob njem. V primeru kakršni</w:t>
      </w:r>
      <w:r w:rsidR="0062717A" w:rsidRPr="00731EDE">
        <w:rPr>
          <w:rFonts w:ascii="Trade Gothic LT Pro Light" w:hAnsi="Trade Gothic LT Pro Light" w:cs="Times New Roman"/>
          <w:color w:val="666666"/>
          <w:sz w:val="21"/>
          <w:szCs w:val="21"/>
        </w:rPr>
        <w:t xml:space="preserve">h </w:t>
      </w:r>
      <w:r w:rsidRPr="00731EDE">
        <w:rPr>
          <w:rFonts w:ascii="Trade Gothic LT Pro Light" w:hAnsi="Trade Gothic LT Pro Light" w:cs="Times New Roman"/>
          <w:color w:val="666666"/>
          <w:sz w:val="21"/>
          <w:szCs w:val="21"/>
        </w:rPr>
        <w:t>koli nespoštovanj</w:t>
      </w:r>
      <w:r w:rsidR="0062717A" w:rsidRPr="00731EDE">
        <w:rPr>
          <w:rFonts w:ascii="Trade Gothic LT Pro Light" w:hAnsi="Trade Gothic LT Pro Light" w:cs="Times New Roman"/>
          <w:color w:val="666666"/>
          <w:sz w:val="21"/>
          <w:szCs w:val="21"/>
        </w:rPr>
        <w:t xml:space="preserve"> spodaj</w:t>
      </w:r>
      <w:r w:rsidRPr="00731EDE">
        <w:rPr>
          <w:rFonts w:ascii="Trade Gothic LT Pro Light" w:hAnsi="Trade Gothic LT Pro Light" w:cs="Times New Roman"/>
          <w:color w:val="666666"/>
          <w:sz w:val="21"/>
          <w:szCs w:val="21"/>
        </w:rPr>
        <w:t xml:space="preserve"> navedenih </w:t>
      </w:r>
      <w:r w:rsidR="0062717A" w:rsidRPr="00731EDE">
        <w:rPr>
          <w:rFonts w:ascii="Trade Gothic LT Pro Light" w:hAnsi="Trade Gothic LT Pro Light" w:cs="Times New Roman"/>
          <w:color w:val="666666"/>
          <w:sz w:val="21"/>
          <w:szCs w:val="21"/>
        </w:rPr>
        <w:t>prav</w:t>
      </w:r>
      <w:r w:rsidRPr="00731EDE">
        <w:rPr>
          <w:rFonts w:ascii="Trade Gothic LT Pro Light" w:hAnsi="Trade Gothic LT Pro Light" w:cs="Times New Roman"/>
          <w:color w:val="666666"/>
          <w:sz w:val="21"/>
          <w:szCs w:val="21"/>
        </w:rPr>
        <w:t xml:space="preserve">il, lahko zaposleni prepove nadaljnje zadrževanje na igrišču in zahteva odstranitev. </w:t>
      </w:r>
    </w:p>
    <w:p w:rsidR="00BC5F16" w:rsidRPr="00731EDE"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BC5F16" w:rsidRPr="00731EDE" w:rsidRDefault="0062717A" w:rsidP="005A5524">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731EDE">
        <w:rPr>
          <w:rStyle w:val="Krepko"/>
          <w:rFonts w:ascii="Trade Gothic LT Pro" w:hAnsi="Trade Gothic LT Pro" w:cs="Times New Roman"/>
          <w:color w:val="669E40"/>
          <w:sz w:val="36"/>
          <w:szCs w:val="30"/>
          <w:u w:val="single"/>
        </w:rPr>
        <w:t>PRAVILA</w:t>
      </w:r>
      <w:r w:rsidR="006F0A80" w:rsidRPr="00731EDE">
        <w:rPr>
          <w:rStyle w:val="Krepko"/>
          <w:rFonts w:ascii="Trade Gothic LT Pro" w:hAnsi="Trade Gothic LT Pro" w:cs="Times New Roman"/>
          <w:color w:val="669E40"/>
          <w:sz w:val="36"/>
          <w:szCs w:val="30"/>
          <w:u w:val="single"/>
        </w:rPr>
        <w:t xml:space="preserve"> </w:t>
      </w:r>
      <w:r w:rsidR="0084229C" w:rsidRPr="00731EDE">
        <w:rPr>
          <w:rStyle w:val="Krepko"/>
          <w:rFonts w:ascii="Trade Gothic LT Pro" w:hAnsi="Trade Gothic LT Pro" w:cs="Times New Roman"/>
          <w:color w:val="669E40"/>
          <w:sz w:val="36"/>
          <w:szCs w:val="30"/>
          <w:u w:val="single"/>
        </w:rPr>
        <w:t>OBNAŠANJA NA</w:t>
      </w:r>
      <w:r w:rsidRPr="00731EDE">
        <w:rPr>
          <w:rStyle w:val="Krepko"/>
          <w:rFonts w:ascii="Trade Gothic LT Pro" w:hAnsi="Trade Gothic LT Pro" w:cs="Times New Roman"/>
          <w:color w:val="669E40"/>
          <w:sz w:val="36"/>
          <w:szCs w:val="30"/>
          <w:u w:val="single"/>
        </w:rPr>
        <w:t xml:space="preserve"> </w:t>
      </w:r>
    </w:p>
    <w:p w:rsidR="00BC5F16" w:rsidRPr="00731EDE" w:rsidRDefault="004869BB" w:rsidP="005A5524">
      <w:pPr>
        <w:pStyle w:val="Navadensplet"/>
        <w:spacing w:before="0" w:beforeAutospacing="0" w:after="60" w:afterAutospacing="0" w:line="288" w:lineRule="auto"/>
        <w:jc w:val="center"/>
        <w:rPr>
          <w:rFonts w:ascii="Trade Gothic LT Pro" w:hAnsi="Trade Gothic LT Pro" w:cs="Times New Roman"/>
          <w:b/>
          <w:bCs/>
          <w:color w:val="669E40"/>
          <w:sz w:val="36"/>
          <w:szCs w:val="30"/>
          <w:u w:val="single"/>
        </w:rPr>
      </w:pPr>
      <w:r w:rsidRPr="00731EDE">
        <w:rPr>
          <w:rStyle w:val="Krepko"/>
          <w:rFonts w:ascii="Trade Gothic LT Pro" w:hAnsi="Trade Gothic LT Pro" w:cs="Times New Roman"/>
          <w:color w:val="669E40"/>
          <w:sz w:val="36"/>
          <w:szCs w:val="30"/>
          <w:u w:val="single"/>
        </w:rPr>
        <w:t>TENIS CENTRU TIVOLI</w:t>
      </w:r>
      <w:r w:rsidR="006F0A80" w:rsidRPr="00731EDE">
        <w:rPr>
          <w:rStyle w:val="Krepko"/>
          <w:rFonts w:ascii="Trade Gothic LT Pro" w:hAnsi="Trade Gothic LT Pro" w:cs="Times New Roman"/>
          <w:color w:val="669E40"/>
          <w:sz w:val="36"/>
          <w:szCs w:val="30"/>
          <w:u w:val="single"/>
        </w:rPr>
        <w:t>:</w:t>
      </w:r>
    </w:p>
    <w:p w:rsidR="00BC5F16" w:rsidRPr="00731EDE" w:rsidRDefault="00BC5F16" w:rsidP="00BC5F16">
      <w:pPr>
        <w:spacing w:after="120" w:line="288" w:lineRule="auto"/>
        <w:ind w:left="426"/>
        <w:jc w:val="both"/>
        <w:rPr>
          <w:rFonts w:ascii="Trade Gothic LT Pro Light" w:eastAsia="Times New Roman" w:hAnsi="Trade Gothic LT Pro Light" w:cs="Times New Roman"/>
        </w:rPr>
      </w:pPr>
    </w:p>
    <w:p w:rsidR="006F0A80" w:rsidRPr="00731EDE" w:rsidRDefault="006F0A80"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 xml:space="preserve">Potrebno </w:t>
      </w:r>
      <w:r w:rsidR="00D17D5D" w:rsidRPr="00731EDE">
        <w:rPr>
          <w:rFonts w:ascii="Trade Gothic LT Pro Light" w:eastAsia="Times New Roman" w:hAnsi="Trade Gothic LT Pro Light" w:cs="Times New Roman"/>
          <w:sz w:val="23"/>
          <w:szCs w:val="23"/>
        </w:rPr>
        <w:t>je</w:t>
      </w:r>
      <w:r w:rsidRPr="00731EDE">
        <w:rPr>
          <w:rFonts w:ascii="Trade Gothic LT Pro Light" w:eastAsia="Times New Roman" w:hAnsi="Trade Gothic LT Pro Light" w:cs="Times New Roman"/>
          <w:sz w:val="23"/>
          <w:szCs w:val="23"/>
        </w:rPr>
        <w:t xml:space="preserve"> upoštevati novi odlok Vlade RS z dopisne seje z dne 15. 4. 2020, s katerim se odpirajo </w:t>
      </w:r>
      <w:r w:rsidR="00D17D5D" w:rsidRPr="00731EDE">
        <w:rPr>
          <w:rFonts w:ascii="Trade Gothic LT Pro Light" w:hAnsi="Trade Gothic LT Pro Light" w:cs="Times New Roman"/>
          <w:sz w:val="23"/>
          <w:szCs w:val="23"/>
        </w:rPr>
        <w:t xml:space="preserve">nekatere športno-rekreacijske dejavnosti individualnega značaja, med katere sodi tudi </w:t>
      </w:r>
      <w:r w:rsidR="004869BB" w:rsidRPr="00731EDE">
        <w:rPr>
          <w:rFonts w:ascii="Trade Gothic LT Pro Light" w:hAnsi="Trade Gothic LT Pro Light" w:cs="Times New Roman"/>
          <w:sz w:val="23"/>
          <w:szCs w:val="23"/>
        </w:rPr>
        <w:t>tenis</w:t>
      </w:r>
      <w:r w:rsidR="00D17D5D" w:rsidRPr="00731EDE">
        <w:rPr>
          <w:rFonts w:ascii="Trade Gothic LT Pro Light" w:hAnsi="Trade Gothic LT Pro Light" w:cs="Times New Roman"/>
          <w:sz w:val="23"/>
          <w:szCs w:val="23"/>
        </w:rPr>
        <w:t>, ob upoštevanju ohranjanja varne razdalje do drugih oseb</w:t>
      </w:r>
      <w:r w:rsidR="009064CA" w:rsidRPr="00731EDE">
        <w:rPr>
          <w:rFonts w:ascii="Trade Gothic LT Pro Light" w:eastAsia="Times New Roman" w:hAnsi="Trade Gothic LT Pro Light" w:cs="Times New Roman"/>
          <w:sz w:val="23"/>
          <w:szCs w:val="23"/>
        </w:rPr>
        <w:t>.</w:t>
      </w:r>
    </w:p>
    <w:p w:rsidR="0038139D" w:rsidRPr="00731EDE" w:rsidRDefault="0038139D"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 xml:space="preserve">Z veljavnim odlokom Vlade RS o prepovedi prehajanja med občinami, je </w:t>
      </w:r>
      <w:r w:rsidR="004869BB" w:rsidRPr="00731EDE">
        <w:rPr>
          <w:rFonts w:ascii="Trade Gothic LT Pro Light" w:eastAsia="Times New Roman" w:hAnsi="Trade Gothic LT Pro Light" w:cs="Times New Roman"/>
          <w:sz w:val="23"/>
          <w:szCs w:val="23"/>
        </w:rPr>
        <w:t xml:space="preserve">tenis center Tivoli </w:t>
      </w:r>
      <w:r w:rsidRPr="00731EDE">
        <w:rPr>
          <w:rFonts w:ascii="Trade Gothic LT Pro Light" w:eastAsia="Times New Roman" w:hAnsi="Trade Gothic LT Pro Light" w:cs="Times New Roman"/>
          <w:sz w:val="23"/>
          <w:szCs w:val="23"/>
        </w:rPr>
        <w:t xml:space="preserve">namenjeno uporabi </w:t>
      </w:r>
      <w:r w:rsidRPr="00731EDE">
        <w:rPr>
          <w:rFonts w:ascii="Trade Gothic LT Pro Light" w:eastAsia="Times New Roman" w:hAnsi="Trade Gothic LT Pro Light" w:cs="Times New Roman"/>
          <w:b/>
          <w:bCs/>
          <w:sz w:val="23"/>
          <w:szCs w:val="23"/>
        </w:rPr>
        <w:t>samo meščanom</w:t>
      </w:r>
      <w:r w:rsidRPr="00731EDE">
        <w:rPr>
          <w:rFonts w:ascii="Trade Gothic LT Pro Light" w:eastAsia="Times New Roman" w:hAnsi="Trade Gothic LT Pro Light" w:cs="Times New Roman"/>
          <w:b/>
          <w:sz w:val="23"/>
          <w:szCs w:val="23"/>
        </w:rPr>
        <w:t xml:space="preserve"> s stalnim ali začasnim </w:t>
      </w:r>
      <w:r w:rsidRPr="00731EDE">
        <w:rPr>
          <w:rFonts w:ascii="Trade Gothic LT Pro Light" w:eastAsia="Times New Roman" w:hAnsi="Trade Gothic LT Pro Light" w:cs="Times New Roman"/>
          <w:b/>
          <w:bCs/>
          <w:sz w:val="23"/>
          <w:szCs w:val="23"/>
        </w:rPr>
        <w:t>prebivališčem v Ljubljani</w:t>
      </w:r>
      <w:r w:rsidRPr="00731EDE">
        <w:rPr>
          <w:rFonts w:ascii="Trade Gothic LT Pro Light" w:eastAsia="Times New Roman" w:hAnsi="Trade Gothic LT Pro Light" w:cs="Times New Roman"/>
          <w:b/>
          <w:sz w:val="23"/>
          <w:szCs w:val="23"/>
        </w:rPr>
        <w:t>.</w:t>
      </w:r>
      <w:r w:rsidRPr="00731EDE">
        <w:rPr>
          <w:rFonts w:ascii="Trade Gothic LT Pro Light" w:eastAsia="Times New Roman" w:hAnsi="Trade Gothic LT Pro Light" w:cs="Times New Roman"/>
          <w:sz w:val="23"/>
          <w:szCs w:val="23"/>
        </w:rPr>
        <w:t xml:space="preserve"> </w:t>
      </w:r>
    </w:p>
    <w:p w:rsidR="006F0A80" w:rsidRPr="00731EDE" w:rsidRDefault="006F0A80"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 xml:space="preserve">V skladu z vladno uredbo vas obveščamo, da je </w:t>
      </w:r>
      <w:r w:rsidR="00A414B1" w:rsidRPr="00731EDE">
        <w:rPr>
          <w:rFonts w:ascii="Trade Gothic LT Pro Light" w:eastAsia="Times New Roman" w:hAnsi="Trade Gothic LT Pro Light" w:cs="Times New Roman"/>
          <w:sz w:val="23"/>
          <w:szCs w:val="23"/>
        </w:rPr>
        <w:t xml:space="preserve">ob </w:t>
      </w:r>
      <w:r w:rsidRPr="00731EDE">
        <w:rPr>
          <w:rStyle w:val="Krepko"/>
          <w:rFonts w:ascii="Trade Gothic LT Pro Light" w:eastAsia="Times New Roman" w:hAnsi="Trade Gothic LT Pro Light" w:cs="Times New Roman"/>
          <w:sz w:val="23"/>
          <w:szCs w:val="23"/>
          <w:u w:val="single"/>
        </w:rPr>
        <w:t>VSTOP</w:t>
      </w:r>
      <w:r w:rsidR="00A414B1" w:rsidRPr="00731EDE">
        <w:rPr>
          <w:rStyle w:val="Krepko"/>
          <w:rFonts w:ascii="Trade Gothic LT Pro Light" w:eastAsia="Times New Roman" w:hAnsi="Trade Gothic LT Pro Light" w:cs="Times New Roman"/>
          <w:sz w:val="23"/>
          <w:szCs w:val="23"/>
          <w:u w:val="single"/>
        </w:rPr>
        <w:t xml:space="preserve">U </w:t>
      </w:r>
      <w:r w:rsidR="004869BB" w:rsidRPr="00731EDE">
        <w:rPr>
          <w:rStyle w:val="Krepko"/>
          <w:rFonts w:ascii="Trade Gothic LT Pro Light" w:eastAsia="Times New Roman" w:hAnsi="Trade Gothic LT Pro Light" w:cs="Times New Roman"/>
          <w:sz w:val="23"/>
          <w:szCs w:val="23"/>
          <w:u w:val="single"/>
        </w:rPr>
        <w:t>NA TENIS CENTER TIVOLI</w:t>
      </w:r>
      <w:r w:rsidRPr="00731EDE">
        <w:rPr>
          <w:rStyle w:val="Krepko"/>
          <w:rFonts w:ascii="Trade Gothic LT Pro Light" w:eastAsia="Times New Roman" w:hAnsi="Trade Gothic LT Pro Light" w:cs="Times New Roman"/>
          <w:sz w:val="23"/>
          <w:szCs w:val="23"/>
          <w:u w:val="single"/>
        </w:rPr>
        <w:t xml:space="preserve"> NUJNA ZAŠČITA USTNEGA IN NOSNEGA PREDE</w:t>
      </w:r>
      <w:r w:rsidRPr="00731EDE">
        <w:rPr>
          <w:rFonts w:ascii="Trade Gothic LT Pro Light" w:eastAsia="Times New Roman" w:hAnsi="Trade Gothic LT Pro Light" w:cs="Times New Roman"/>
          <w:b/>
          <w:bCs/>
          <w:sz w:val="23"/>
          <w:szCs w:val="23"/>
          <w:u w:val="single"/>
        </w:rPr>
        <w:t>LA</w:t>
      </w:r>
      <w:r w:rsidRPr="00731EDE">
        <w:rPr>
          <w:rFonts w:ascii="Trade Gothic LT Pro Light" w:eastAsia="Times New Roman" w:hAnsi="Trade Gothic LT Pro Light" w:cs="Times New Roman"/>
          <w:sz w:val="23"/>
          <w:szCs w:val="23"/>
        </w:rPr>
        <w:t xml:space="preserve"> z</w:t>
      </w:r>
      <w:r w:rsidR="00A414B1" w:rsidRPr="00731EDE">
        <w:rPr>
          <w:rFonts w:ascii="Trade Gothic LT Pro Light" w:eastAsia="Times New Roman" w:hAnsi="Trade Gothic LT Pro Light" w:cs="Times New Roman"/>
          <w:sz w:val="23"/>
          <w:szCs w:val="23"/>
        </w:rPr>
        <w:t>a vse, ki bodo imeli kakršenkoli kontakt z zaposlenimi na igrišču (recepciji). B</w:t>
      </w:r>
      <w:r w:rsidRPr="00731EDE">
        <w:rPr>
          <w:rFonts w:ascii="Trade Gothic LT Pro Light" w:eastAsia="Times New Roman" w:hAnsi="Trade Gothic LT Pro Light" w:cs="Times New Roman"/>
          <w:sz w:val="23"/>
          <w:szCs w:val="23"/>
        </w:rPr>
        <w:t>rez ustrezne zaščite va</w:t>
      </w:r>
      <w:r w:rsidR="00A414B1" w:rsidRPr="00731EDE">
        <w:rPr>
          <w:rFonts w:ascii="Trade Gothic LT Pro Light" w:eastAsia="Times New Roman" w:hAnsi="Trade Gothic LT Pro Light" w:cs="Times New Roman"/>
          <w:sz w:val="23"/>
          <w:szCs w:val="23"/>
        </w:rPr>
        <w:t>s</w:t>
      </w:r>
      <w:r w:rsidRPr="00731EDE">
        <w:rPr>
          <w:rFonts w:ascii="Trade Gothic LT Pro Light" w:eastAsia="Times New Roman" w:hAnsi="Trade Gothic LT Pro Light" w:cs="Times New Roman"/>
          <w:sz w:val="23"/>
          <w:szCs w:val="23"/>
        </w:rPr>
        <w:t xml:space="preserve"> </w:t>
      </w:r>
      <w:r w:rsidR="00A414B1" w:rsidRPr="00731EDE">
        <w:rPr>
          <w:rFonts w:ascii="Trade Gothic LT Pro Light" w:eastAsia="Times New Roman" w:hAnsi="Trade Gothic LT Pro Light" w:cs="Times New Roman"/>
          <w:sz w:val="23"/>
          <w:szCs w:val="23"/>
        </w:rPr>
        <w:t>zaposleni ne bodo mogli obravnavati in vam</w:t>
      </w:r>
      <w:r w:rsidRPr="00731EDE">
        <w:rPr>
          <w:rFonts w:ascii="Trade Gothic LT Pro Light" w:eastAsia="Times New Roman" w:hAnsi="Trade Gothic LT Pro Light" w:cs="Times New Roman"/>
          <w:sz w:val="23"/>
          <w:szCs w:val="23"/>
        </w:rPr>
        <w:t xml:space="preserve"> žal</w:t>
      </w:r>
      <w:r w:rsidR="00A414B1" w:rsidRPr="00731EDE">
        <w:rPr>
          <w:rFonts w:ascii="Trade Gothic LT Pro Light" w:eastAsia="Times New Roman" w:hAnsi="Trade Gothic LT Pro Light" w:cs="Times New Roman"/>
          <w:sz w:val="23"/>
          <w:szCs w:val="23"/>
        </w:rPr>
        <w:t xml:space="preserve"> ne bo</w:t>
      </w:r>
      <w:r w:rsidR="00557D80" w:rsidRPr="00731EDE">
        <w:rPr>
          <w:rFonts w:ascii="Trade Gothic LT Pro Light" w:eastAsia="Times New Roman" w:hAnsi="Trade Gothic LT Pro Light" w:cs="Times New Roman"/>
          <w:sz w:val="23"/>
          <w:szCs w:val="23"/>
        </w:rPr>
        <w:t>d</w:t>
      </w:r>
      <w:r w:rsidR="00A414B1" w:rsidRPr="00731EDE">
        <w:rPr>
          <w:rFonts w:ascii="Trade Gothic LT Pro Light" w:eastAsia="Times New Roman" w:hAnsi="Trade Gothic LT Pro Light" w:cs="Times New Roman"/>
          <w:sz w:val="23"/>
          <w:szCs w:val="23"/>
        </w:rPr>
        <w:t xml:space="preserve">o </w:t>
      </w:r>
      <w:r w:rsidR="0062717A" w:rsidRPr="00731EDE">
        <w:rPr>
          <w:rFonts w:ascii="Trade Gothic LT Pro Light" w:eastAsia="Times New Roman" w:hAnsi="Trade Gothic LT Pro Light" w:cs="Times New Roman"/>
          <w:sz w:val="23"/>
          <w:szCs w:val="23"/>
        </w:rPr>
        <w:t xml:space="preserve">mogli </w:t>
      </w:r>
      <w:r w:rsidR="00A414B1" w:rsidRPr="00731EDE">
        <w:rPr>
          <w:rFonts w:ascii="Trade Gothic LT Pro Light" w:eastAsia="Times New Roman" w:hAnsi="Trade Gothic LT Pro Light" w:cs="Times New Roman"/>
          <w:sz w:val="23"/>
          <w:szCs w:val="23"/>
        </w:rPr>
        <w:t>omogoči</w:t>
      </w:r>
      <w:r w:rsidR="0062717A" w:rsidRPr="00731EDE">
        <w:rPr>
          <w:rFonts w:ascii="Trade Gothic LT Pro Light" w:eastAsia="Times New Roman" w:hAnsi="Trade Gothic LT Pro Light" w:cs="Times New Roman"/>
          <w:sz w:val="23"/>
          <w:szCs w:val="23"/>
        </w:rPr>
        <w:t>t</w:t>
      </w:r>
      <w:r w:rsidR="00A414B1" w:rsidRPr="00731EDE">
        <w:rPr>
          <w:rFonts w:ascii="Trade Gothic LT Pro Light" w:eastAsia="Times New Roman" w:hAnsi="Trade Gothic LT Pro Light" w:cs="Times New Roman"/>
          <w:sz w:val="23"/>
          <w:szCs w:val="23"/>
        </w:rPr>
        <w:t>i igranja na igrišču.</w:t>
      </w:r>
    </w:p>
    <w:p w:rsidR="00FE1CEE" w:rsidRPr="00731EDE" w:rsidRDefault="00D33481" w:rsidP="008979B5">
      <w:pPr>
        <w:numPr>
          <w:ilvl w:val="0"/>
          <w:numId w:val="5"/>
        </w:numPr>
        <w:spacing w:after="240"/>
        <w:ind w:left="567" w:hanging="567"/>
        <w:jc w:val="both"/>
        <w:rPr>
          <w:rFonts w:ascii="Trade Gothic LT Pro Light" w:hAnsi="Trade Gothic LT Pro Light" w:cs="Arial"/>
          <w:sz w:val="23"/>
          <w:szCs w:val="23"/>
        </w:rPr>
      </w:pPr>
      <w:r w:rsidRPr="00731EDE">
        <w:rPr>
          <w:rFonts w:ascii="Trade Gothic LT Pro Light" w:hAnsi="Trade Gothic LT Pro Light"/>
          <w:sz w:val="23"/>
          <w:szCs w:val="23"/>
        </w:rPr>
        <w:t>Vsi obiskovalci tenis centra Tivoli morajo v času gibanja na tenis centru Tivoli upoštevati priporočeno varnostno razdaljo do osebja/zaposlenih in ostalih obiskovalcev</w:t>
      </w:r>
      <w:r w:rsidR="00D87D91" w:rsidRPr="00731EDE">
        <w:rPr>
          <w:rFonts w:ascii="Trade Gothic LT Pro Light" w:hAnsi="Trade Gothic LT Pro Light"/>
          <w:sz w:val="23"/>
          <w:szCs w:val="23"/>
        </w:rPr>
        <w:t>.</w:t>
      </w:r>
    </w:p>
    <w:p w:rsidR="006F0A80" w:rsidRPr="00731EDE" w:rsidRDefault="006F0A80"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 xml:space="preserve"> </w:t>
      </w:r>
      <w:r w:rsidR="00A414B1" w:rsidRPr="00731EDE">
        <w:rPr>
          <w:rFonts w:ascii="Trade Gothic LT Pro Light" w:eastAsia="Times New Roman" w:hAnsi="Trade Gothic LT Pro Light" w:cs="Times New Roman"/>
          <w:sz w:val="23"/>
          <w:szCs w:val="23"/>
        </w:rPr>
        <w:t xml:space="preserve">Vse potrebno za pričetek igranja, se opravi preko prodajnega okenca, oziroma v </w:t>
      </w:r>
      <w:r w:rsidR="007A4EDF" w:rsidRPr="00731EDE">
        <w:rPr>
          <w:rFonts w:ascii="Trade Gothic LT Pro Light" w:eastAsia="Times New Roman" w:hAnsi="Trade Gothic LT Pro Light" w:cs="Times New Roman"/>
          <w:sz w:val="23"/>
          <w:szCs w:val="23"/>
        </w:rPr>
        <w:t>označenem</w:t>
      </w:r>
      <w:r w:rsidR="00A414B1" w:rsidRPr="00731EDE">
        <w:rPr>
          <w:rFonts w:ascii="Trade Gothic LT Pro Light" w:eastAsia="Times New Roman" w:hAnsi="Trade Gothic LT Pro Light" w:cs="Times New Roman"/>
          <w:sz w:val="23"/>
          <w:szCs w:val="23"/>
        </w:rPr>
        <w:t xml:space="preserve"> prostoru pred recepcijo</w:t>
      </w:r>
      <w:r w:rsidR="007A4EDF" w:rsidRPr="00731EDE">
        <w:rPr>
          <w:rFonts w:ascii="Trade Gothic LT Pro Light" w:eastAsia="Times New Roman" w:hAnsi="Trade Gothic LT Pro Light" w:cs="Times New Roman"/>
          <w:sz w:val="23"/>
          <w:szCs w:val="23"/>
        </w:rPr>
        <w:t>, kjer bo na razpolago uporaba razkužila</w:t>
      </w:r>
      <w:r w:rsidR="00A414B1" w:rsidRPr="00731EDE">
        <w:rPr>
          <w:rFonts w:ascii="Trade Gothic LT Pro Light" w:eastAsia="Times New Roman" w:hAnsi="Trade Gothic LT Pro Light" w:cs="Times New Roman"/>
          <w:sz w:val="23"/>
          <w:szCs w:val="23"/>
        </w:rPr>
        <w:t>.</w:t>
      </w:r>
      <w:r w:rsidR="003C4354" w:rsidRPr="00731EDE">
        <w:rPr>
          <w:rFonts w:ascii="Trade Gothic LT Pro Light" w:eastAsia="Times New Roman" w:hAnsi="Trade Gothic LT Pro Light" w:cs="Times New Roman"/>
          <w:sz w:val="23"/>
          <w:szCs w:val="23"/>
        </w:rPr>
        <w:t xml:space="preserve"> </w:t>
      </w:r>
    </w:p>
    <w:p w:rsidR="003C4354" w:rsidRPr="00731EDE" w:rsidRDefault="003C4354" w:rsidP="008979B5">
      <w:pPr>
        <w:numPr>
          <w:ilvl w:val="0"/>
          <w:numId w:val="5"/>
        </w:numPr>
        <w:spacing w:after="240"/>
        <w:ind w:left="567" w:hanging="567"/>
        <w:jc w:val="both"/>
        <w:rPr>
          <w:rFonts w:ascii="Trade Gothic LT Pro Light" w:eastAsia="Times New Roman" w:hAnsi="Trade Gothic LT Pro Light" w:cs="Times New Roman"/>
          <w:sz w:val="23"/>
          <w:szCs w:val="23"/>
        </w:rPr>
      </w:pPr>
      <w:bookmarkStart w:id="0" w:name="_Hlk37958096"/>
      <w:r w:rsidRPr="00731EDE">
        <w:rPr>
          <w:rFonts w:ascii="Trade Gothic LT Pro Light" w:eastAsia="Times New Roman" w:hAnsi="Trade Gothic LT Pro Light" w:cs="Times New Roman"/>
          <w:sz w:val="23"/>
          <w:szCs w:val="23"/>
        </w:rPr>
        <w:t>Da omejimo nepotreben stik,</w:t>
      </w:r>
      <w:r w:rsidR="007E709D" w:rsidRPr="00731EDE">
        <w:rPr>
          <w:rFonts w:ascii="Trade Gothic LT Pro Light" w:eastAsia="Times New Roman" w:hAnsi="Trade Gothic LT Pro Light" w:cs="Times New Roman"/>
          <w:sz w:val="23"/>
          <w:szCs w:val="23"/>
        </w:rPr>
        <w:t xml:space="preserve"> je</w:t>
      </w:r>
      <w:r w:rsidRPr="00731EDE">
        <w:rPr>
          <w:rFonts w:ascii="Trade Gothic LT Pro Light" w:eastAsia="Times New Roman" w:hAnsi="Trade Gothic LT Pro Light" w:cs="Times New Roman"/>
          <w:sz w:val="23"/>
          <w:szCs w:val="23"/>
        </w:rPr>
        <w:t xml:space="preserve"> plačilo</w:t>
      </w:r>
      <w:r w:rsidR="00EE6F97" w:rsidRPr="00731EDE">
        <w:rPr>
          <w:rFonts w:ascii="Trade Gothic LT Pro Light" w:eastAsia="Times New Roman" w:hAnsi="Trade Gothic LT Pro Light" w:cs="Times New Roman"/>
          <w:sz w:val="23"/>
          <w:szCs w:val="23"/>
        </w:rPr>
        <w:t xml:space="preserve"> možno samo s kartico (</w:t>
      </w:r>
      <w:r w:rsidR="00557D80" w:rsidRPr="00731EDE">
        <w:rPr>
          <w:rFonts w:ascii="Trade Gothic LT Pro Light" w:eastAsia="Times New Roman" w:hAnsi="Trade Gothic LT Pro Light" w:cs="Times New Roman"/>
          <w:sz w:val="23"/>
          <w:szCs w:val="23"/>
        </w:rPr>
        <w:t>zaželeno</w:t>
      </w:r>
      <w:r w:rsidRPr="00731EDE">
        <w:rPr>
          <w:rFonts w:ascii="Trade Gothic LT Pro Light" w:eastAsia="Times New Roman" w:hAnsi="Trade Gothic LT Pro Light" w:cs="Times New Roman"/>
          <w:sz w:val="23"/>
          <w:szCs w:val="23"/>
        </w:rPr>
        <w:t xml:space="preserve"> z brezstično plačilno kartico</w:t>
      </w:r>
      <w:r w:rsidR="00EE6F97" w:rsidRPr="00731EDE">
        <w:rPr>
          <w:rFonts w:ascii="Trade Gothic LT Pro Light" w:eastAsia="Times New Roman" w:hAnsi="Trade Gothic LT Pro Light" w:cs="Times New Roman"/>
          <w:sz w:val="23"/>
          <w:szCs w:val="23"/>
        </w:rPr>
        <w:t>), gotovinsko plačilo ni možno.</w:t>
      </w:r>
    </w:p>
    <w:bookmarkEnd w:id="0"/>
    <w:p w:rsidR="006F0A80" w:rsidRPr="00731EDE" w:rsidRDefault="00A414B1"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 xml:space="preserve">Na </w:t>
      </w:r>
      <w:r w:rsidR="004869BB" w:rsidRPr="00731EDE">
        <w:rPr>
          <w:rFonts w:ascii="Trade Gothic LT Pro Light" w:eastAsia="Times New Roman" w:hAnsi="Trade Gothic LT Pro Light" w:cs="Times New Roman"/>
          <w:sz w:val="23"/>
          <w:szCs w:val="23"/>
        </w:rPr>
        <w:t>teniškem centru Tivoli</w:t>
      </w:r>
      <w:r w:rsidRPr="00731EDE">
        <w:rPr>
          <w:rFonts w:ascii="Trade Gothic LT Pro Light" w:eastAsia="Times New Roman" w:hAnsi="Trade Gothic LT Pro Light" w:cs="Times New Roman"/>
          <w:sz w:val="23"/>
          <w:szCs w:val="23"/>
        </w:rPr>
        <w:t xml:space="preserve"> </w:t>
      </w:r>
      <w:r w:rsidR="00557D80" w:rsidRPr="00731EDE">
        <w:rPr>
          <w:rFonts w:ascii="Trade Gothic LT Pro Light" w:eastAsia="Times New Roman" w:hAnsi="Trade Gothic LT Pro Light" w:cs="Times New Roman"/>
          <w:sz w:val="23"/>
          <w:szCs w:val="23"/>
        </w:rPr>
        <w:t>je</w:t>
      </w:r>
      <w:r w:rsidRPr="00731EDE">
        <w:rPr>
          <w:rFonts w:ascii="Trade Gothic LT Pro Light" w:eastAsia="Times New Roman" w:hAnsi="Trade Gothic LT Pro Light" w:cs="Times New Roman"/>
          <w:sz w:val="23"/>
          <w:szCs w:val="23"/>
        </w:rPr>
        <w:t xml:space="preserve"> </w:t>
      </w:r>
      <w:r w:rsidR="004869BB" w:rsidRPr="00731EDE">
        <w:rPr>
          <w:rFonts w:ascii="Trade Gothic LT Pro Light" w:eastAsia="Times New Roman" w:hAnsi="Trade Gothic LT Pro Light" w:cs="Times New Roman"/>
          <w:sz w:val="23"/>
          <w:szCs w:val="23"/>
        </w:rPr>
        <w:t xml:space="preserve">igralcem </w:t>
      </w:r>
      <w:r w:rsidRPr="00731EDE">
        <w:rPr>
          <w:rFonts w:ascii="Trade Gothic LT Pro Light" w:eastAsia="Times New Roman" w:hAnsi="Trade Gothic LT Pro Light" w:cs="Times New Roman"/>
          <w:sz w:val="23"/>
          <w:szCs w:val="23"/>
        </w:rPr>
        <w:t>dovoljena</w:t>
      </w:r>
      <w:r w:rsidR="004869BB" w:rsidRPr="00731EDE">
        <w:rPr>
          <w:rFonts w:ascii="Trade Gothic LT Pro Light" w:eastAsia="Times New Roman" w:hAnsi="Trade Gothic LT Pro Light" w:cs="Times New Roman"/>
          <w:sz w:val="23"/>
          <w:szCs w:val="23"/>
        </w:rPr>
        <w:t xml:space="preserve"> uporaba sanitarij</w:t>
      </w:r>
      <w:r w:rsidR="006F0A80" w:rsidRPr="00731EDE">
        <w:rPr>
          <w:rFonts w:ascii="Trade Gothic LT Pro Light" w:eastAsia="Times New Roman" w:hAnsi="Trade Gothic LT Pro Light" w:cs="Times New Roman"/>
          <w:sz w:val="23"/>
          <w:szCs w:val="23"/>
        </w:rPr>
        <w:t xml:space="preserve">. Pri uporabi sanitarij </w:t>
      </w:r>
      <w:r w:rsidR="00557D80" w:rsidRPr="00731EDE">
        <w:rPr>
          <w:rFonts w:ascii="Trade Gothic LT Pro Light" w:eastAsia="Times New Roman" w:hAnsi="Trade Gothic LT Pro Light" w:cs="Times New Roman"/>
          <w:sz w:val="23"/>
          <w:szCs w:val="23"/>
        </w:rPr>
        <w:t>je</w:t>
      </w:r>
      <w:r w:rsidR="006F0A80" w:rsidRPr="00731EDE">
        <w:rPr>
          <w:rFonts w:ascii="Trade Gothic LT Pro Light" w:eastAsia="Times New Roman" w:hAnsi="Trade Gothic LT Pro Light" w:cs="Times New Roman"/>
          <w:sz w:val="23"/>
          <w:szCs w:val="23"/>
        </w:rPr>
        <w:t xml:space="preserve"> potrebno obvezno razkuževanje rok,</w:t>
      </w:r>
      <w:r w:rsidRPr="00731EDE">
        <w:rPr>
          <w:rFonts w:ascii="Trade Gothic LT Pro Light" w:eastAsia="Times New Roman" w:hAnsi="Trade Gothic LT Pro Light" w:cs="Times New Roman"/>
          <w:sz w:val="23"/>
          <w:szCs w:val="23"/>
        </w:rPr>
        <w:t xml:space="preserve"> zaposleni v JZŠL</w:t>
      </w:r>
      <w:r w:rsidR="006F0A80" w:rsidRPr="00731EDE">
        <w:rPr>
          <w:rFonts w:ascii="Trade Gothic LT Pro Light" w:eastAsia="Times New Roman" w:hAnsi="Trade Gothic LT Pro Light" w:cs="Times New Roman"/>
          <w:sz w:val="23"/>
          <w:szCs w:val="23"/>
        </w:rPr>
        <w:t xml:space="preserve"> bo</w:t>
      </w:r>
      <w:r w:rsidRPr="00731EDE">
        <w:rPr>
          <w:rFonts w:ascii="Trade Gothic LT Pro Light" w:eastAsia="Times New Roman" w:hAnsi="Trade Gothic LT Pro Light" w:cs="Times New Roman"/>
          <w:sz w:val="23"/>
          <w:szCs w:val="23"/>
        </w:rPr>
        <w:t>do</w:t>
      </w:r>
      <w:r w:rsidR="006F0A80" w:rsidRPr="00731EDE">
        <w:rPr>
          <w:rFonts w:ascii="Trade Gothic LT Pro Light" w:eastAsia="Times New Roman" w:hAnsi="Trade Gothic LT Pro Light" w:cs="Times New Roman"/>
          <w:sz w:val="23"/>
          <w:szCs w:val="23"/>
        </w:rPr>
        <w:t xml:space="preserve"> poskrbel</w:t>
      </w:r>
      <w:r w:rsidRPr="00731EDE">
        <w:rPr>
          <w:rFonts w:ascii="Trade Gothic LT Pro Light" w:eastAsia="Times New Roman" w:hAnsi="Trade Gothic LT Pro Light" w:cs="Times New Roman"/>
          <w:sz w:val="23"/>
          <w:szCs w:val="23"/>
        </w:rPr>
        <w:t>i</w:t>
      </w:r>
      <w:r w:rsidR="006F0A80" w:rsidRPr="00731EDE">
        <w:rPr>
          <w:rFonts w:ascii="Trade Gothic LT Pro Light" w:eastAsia="Times New Roman" w:hAnsi="Trade Gothic LT Pro Light" w:cs="Times New Roman"/>
          <w:sz w:val="23"/>
          <w:szCs w:val="23"/>
        </w:rPr>
        <w:t xml:space="preserve"> za ustrezno razkuževanje sanitarij;</w:t>
      </w:r>
      <w:r w:rsidR="00D33481" w:rsidRPr="00731EDE">
        <w:rPr>
          <w:rFonts w:ascii="Trade Gothic LT Pro Light" w:eastAsia="Times New Roman" w:hAnsi="Trade Gothic LT Pro Light" w:cs="Times New Roman"/>
          <w:sz w:val="23"/>
          <w:szCs w:val="23"/>
        </w:rPr>
        <w:t xml:space="preserve"> uporaba sanitarij je dovoljena posamično in ob upoštevanju pravil za zaprte javne prostore.</w:t>
      </w:r>
    </w:p>
    <w:p w:rsidR="006B18FA" w:rsidRPr="000C71B6" w:rsidRDefault="00AA41AE" w:rsidP="000C71B6">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Uporaba garderobnih prostorov ni možna. Hramba teniških loparjev oziroma torb, košar z žogicami in rekvizitov ni možna.</w:t>
      </w:r>
    </w:p>
    <w:p w:rsidR="000C71B6" w:rsidRPr="000C71B6" w:rsidRDefault="00B714BA" w:rsidP="000C71B6">
      <w:pPr>
        <w:pStyle w:val="Odstavekseznama"/>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hAnsi="Trade Gothic LT Pro Light"/>
          <w:sz w:val="23"/>
          <w:szCs w:val="23"/>
        </w:rPr>
        <w:t>Igralci naj s seboj prinesejo le lopar in žogice, vsa ostala oprema se odsvetuje.</w:t>
      </w:r>
    </w:p>
    <w:p w:rsidR="00B714BA" w:rsidRPr="000C71B6" w:rsidRDefault="00B714BA" w:rsidP="000C71B6">
      <w:pPr>
        <w:pStyle w:val="Odstavekseznama"/>
        <w:numPr>
          <w:ilvl w:val="0"/>
          <w:numId w:val="5"/>
        </w:numPr>
        <w:spacing w:after="240"/>
        <w:ind w:left="567" w:hanging="567"/>
        <w:jc w:val="both"/>
        <w:rPr>
          <w:rFonts w:ascii="Trade Gothic LT Pro Light" w:eastAsia="Times New Roman" w:hAnsi="Trade Gothic LT Pro Light" w:cs="Times New Roman"/>
          <w:sz w:val="23"/>
          <w:szCs w:val="23"/>
        </w:rPr>
      </w:pPr>
      <w:r w:rsidRPr="000C71B6">
        <w:rPr>
          <w:rFonts w:ascii="Trade Gothic LT Pro Light" w:hAnsi="Trade Gothic LT Pro Light"/>
          <w:sz w:val="23"/>
          <w:szCs w:val="23"/>
        </w:rPr>
        <w:lastRenderedPageBreak/>
        <w:t>Igra na igrišču mora potekati posamično (</w:t>
      </w:r>
      <w:proofErr w:type="spellStart"/>
      <w:r w:rsidRPr="000C71B6">
        <w:rPr>
          <w:rFonts w:ascii="Trade Gothic LT Pro Light" w:hAnsi="Trade Gothic LT Pro Light"/>
          <w:sz w:val="23"/>
          <w:szCs w:val="23"/>
        </w:rPr>
        <w:t>single</w:t>
      </w:r>
      <w:proofErr w:type="spellEnd"/>
      <w:r w:rsidRPr="000C71B6">
        <w:rPr>
          <w:rFonts w:ascii="Trade Gothic LT Pro Light" w:hAnsi="Trade Gothic LT Pro Light"/>
          <w:sz w:val="23"/>
          <w:szCs w:val="23"/>
        </w:rPr>
        <w:t>), pri čemer je potrebno ves čas zagotavljati minimalno razdaljo med igralcema - 1,5 metra ali več. Večje skupine (štirje igralci na igrišču naenkrat) so dovoljene izključno za člane skupnega gospodinjstva.</w:t>
      </w:r>
    </w:p>
    <w:p w:rsidR="00B714BA" w:rsidRPr="00731EDE" w:rsidRDefault="00B714BA"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hAnsi="Trade Gothic LT Pro Light"/>
          <w:sz w:val="23"/>
          <w:szCs w:val="23"/>
        </w:rPr>
        <w:t>Igranje tenisa je dovoljeno izključno splošni javnosti za namen rekreativne športne dejavnosti prebivalstva in ne za organizirane trenažne procese športnikov tekmovalcev.</w:t>
      </w:r>
    </w:p>
    <w:p w:rsidR="00B714BA" w:rsidRPr="00731EDE" w:rsidRDefault="00B714BA"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hAnsi="Trade Gothic LT Pro Light"/>
          <w:sz w:val="23"/>
          <w:szCs w:val="23"/>
        </w:rPr>
        <w:t>Prihod na igrišče naj bo največ 5 minut pred rezerviranim terminom igranja, igralci pa naj zapustijo tenis center Tivoli po koncu igre</w:t>
      </w:r>
      <w:r w:rsidR="00D33481" w:rsidRPr="00731EDE">
        <w:rPr>
          <w:rFonts w:ascii="Trade Gothic LT Pro Light" w:hAnsi="Trade Gothic LT Pro Light"/>
          <w:sz w:val="23"/>
          <w:szCs w:val="23"/>
        </w:rPr>
        <w:t xml:space="preserve">. </w:t>
      </w:r>
      <w:r w:rsidR="00D33481" w:rsidRPr="00731EDE">
        <w:rPr>
          <w:rFonts w:ascii="Trade Gothic LT Pro Light" w:eastAsia="Times New Roman" w:hAnsi="Trade Gothic LT Pro Light" w:cs="Times New Roman"/>
          <w:sz w:val="23"/>
          <w:szCs w:val="23"/>
        </w:rPr>
        <w:t>Pred in po igri druženje in posedanje pred klubskim objektom ni dovoljeno</w:t>
      </w:r>
      <w:r w:rsidR="009064CA" w:rsidRPr="00731EDE">
        <w:rPr>
          <w:rFonts w:ascii="Trade Gothic LT Pro Light" w:eastAsia="Times New Roman" w:hAnsi="Trade Gothic LT Pro Light" w:cs="Times New Roman"/>
          <w:sz w:val="23"/>
          <w:szCs w:val="23"/>
        </w:rPr>
        <w:t>.</w:t>
      </w:r>
    </w:p>
    <w:p w:rsidR="00B714BA" w:rsidRPr="00731EDE" w:rsidRDefault="00B714BA"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hAnsi="Trade Gothic LT Pro Light"/>
          <w:sz w:val="23"/>
          <w:szCs w:val="23"/>
        </w:rPr>
        <w:t>Po končani igri se žogice obvezno spravi v pločevinko/plastenko za žoge. Zaradi potenciale prisotnosti virusov svetujemo, da ostanejo nedotaknjene vsaj 72 ur.</w:t>
      </w:r>
    </w:p>
    <w:p w:rsidR="00731EDE" w:rsidRPr="00731EDE" w:rsidRDefault="00B714BA" w:rsidP="007D65EE">
      <w:pPr>
        <w:pStyle w:val="Default"/>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hAnsi="Trade Gothic LT Pro Light"/>
          <w:color w:val="auto"/>
          <w:sz w:val="23"/>
          <w:szCs w:val="23"/>
        </w:rPr>
        <w:t xml:space="preserve">Vlečka za čiščenje igrišča </w:t>
      </w:r>
      <w:r w:rsidR="00FE1CEE" w:rsidRPr="00731EDE">
        <w:rPr>
          <w:rFonts w:ascii="Trade Gothic LT Pro Light" w:hAnsi="Trade Gothic LT Pro Light"/>
          <w:color w:val="auto"/>
          <w:sz w:val="23"/>
          <w:szCs w:val="23"/>
        </w:rPr>
        <w:t>je</w:t>
      </w:r>
      <w:r w:rsidRPr="00731EDE">
        <w:rPr>
          <w:rFonts w:ascii="Trade Gothic LT Pro Light" w:hAnsi="Trade Gothic LT Pro Light"/>
          <w:color w:val="auto"/>
          <w:sz w:val="23"/>
          <w:szCs w:val="23"/>
        </w:rPr>
        <w:t xml:space="preserve"> obešena na ograji. Uporaba vlečke je dovoljena s predhodno umitimi ali razkuženimi rokami. </w:t>
      </w:r>
      <w:r w:rsidR="00FE1CEE" w:rsidRPr="00731EDE">
        <w:rPr>
          <w:rFonts w:ascii="Trade Gothic LT Pro Light" w:hAnsi="Trade Gothic LT Pro Light"/>
          <w:color w:val="auto"/>
          <w:sz w:val="23"/>
          <w:szCs w:val="23"/>
        </w:rPr>
        <w:t>Uporaba ostalih pripomočkov za urejanje igrišč ni  dovoljena.</w:t>
      </w:r>
    </w:p>
    <w:p w:rsidR="00B714BA" w:rsidRPr="00731EDE" w:rsidRDefault="00FE1CEE" w:rsidP="007D65EE">
      <w:pPr>
        <w:pStyle w:val="Default"/>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Igralci naj vse morebitne odpadke pospravijo za seboj. Uporaba košev za smeti ni dovoljena.</w:t>
      </w:r>
    </w:p>
    <w:p w:rsidR="007A4EDF" w:rsidRPr="00731EDE" w:rsidRDefault="007A4EDF"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Pred in med igro se ne rokujte in ves čas igranja ohranjajte primerno medsebojno razdaljo.</w:t>
      </w:r>
    </w:p>
    <w:p w:rsidR="007A4EDF" w:rsidRPr="00731EDE" w:rsidRDefault="007A4EDF"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S seboj imejte primerno obliko razkužila (pršilo, gel, robčki) in ga tudi uporabljajte.</w:t>
      </w:r>
    </w:p>
    <w:p w:rsidR="006F0A80" w:rsidRPr="00731EDE" w:rsidRDefault="0038139D"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JZŠL</w:t>
      </w:r>
      <w:r w:rsidR="006F0A80" w:rsidRPr="00731EDE">
        <w:rPr>
          <w:rFonts w:ascii="Trade Gothic LT Pro Light" w:eastAsia="Times New Roman" w:hAnsi="Trade Gothic LT Pro Light" w:cs="Times New Roman"/>
          <w:sz w:val="23"/>
          <w:szCs w:val="23"/>
        </w:rPr>
        <w:t xml:space="preserve"> si pridržuje pravico, da kršenje pravil na igrišču ustrezno sankcionira in izreče kršitelju začasno ali trajno prepoved igranja na igrišču</w:t>
      </w:r>
      <w:r w:rsidR="00954B0B" w:rsidRPr="00731EDE">
        <w:rPr>
          <w:rFonts w:ascii="Trade Gothic LT Pro Light" w:eastAsia="Times New Roman" w:hAnsi="Trade Gothic LT Pro Light" w:cs="Times New Roman"/>
          <w:sz w:val="23"/>
          <w:szCs w:val="23"/>
        </w:rPr>
        <w:t>.</w:t>
      </w:r>
    </w:p>
    <w:p w:rsidR="006F0A80" w:rsidRPr="00731EDE" w:rsidRDefault="006F0A80"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 xml:space="preserve">Lepo prosimo vse, ki ste bolni ali imate simptome COVID 19, da preventivno ostanete doma in ne obiskujete </w:t>
      </w:r>
      <w:r w:rsidR="00B714BA" w:rsidRPr="00731EDE">
        <w:rPr>
          <w:rFonts w:ascii="Trade Gothic LT Pro Light" w:eastAsia="Times New Roman" w:hAnsi="Trade Gothic LT Pro Light" w:cs="Times New Roman"/>
          <w:sz w:val="23"/>
          <w:szCs w:val="23"/>
        </w:rPr>
        <w:t>tenis centra Tivoli</w:t>
      </w:r>
      <w:r w:rsidR="00954B0B" w:rsidRPr="00731EDE">
        <w:rPr>
          <w:rFonts w:ascii="Trade Gothic LT Pro Light" w:eastAsia="Times New Roman" w:hAnsi="Trade Gothic LT Pro Light" w:cs="Times New Roman"/>
          <w:sz w:val="23"/>
          <w:szCs w:val="23"/>
        </w:rPr>
        <w:t>.</w:t>
      </w:r>
    </w:p>
    <w:p w:rsidR="00954B0B" w:rsidRPr="00731EDE" w:rsidRDefault="007A4EDF"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Ker je to tudi obdobje alergij, naprošamo vse, da v primeru kašlja ali kihanja poskrbite za ustrezno higieno in uporabljene robčke odnašate s seboj z igriš</w:t>
      </w:r>
      <w:r w:rsidR="00954B0B" w:rsidRPr="00731EDE">
        <w:rPr>
          <w:rFonts w:ascii="Trade Gothic LT Pro Light" w:eastAsia="Times New Roman" w:hAnsi="Trade Gothic LT Pro Light" w:cs="Times New Roman"/>
          <w:sz w:val="23"/>
          <w:szCs w:val="23"/>
        </w:rPr>
        <w:t>ča in jih ne puščate na igrišču.</w:t>
      </w:r>
    </w:p>
    <w:p w:rsidR="008979B5" w:rsidRPr="00731EDE" w:rsidRDefault="00B714BA"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Začasni obratovalni čas tenis centra Tivoli je</w:t>
      </w:r>
      <w:r w:rsidR="006F0A80" w:rsidRPr="00731EDE">
        <w:rPr>
          <w:rFonts w:ascii="Trade Gothic LT Pro Light" w:eastAsia="Times New Roman" w:hAnsi="Trade Gothic LT Pro Light" w:cs="Times New Roman"/>
          <w:sz w:val="23"/>
          <w:szCs w:val="23"/>
        </w:rPr>
        <w:t xml:space="preserve"> </w:t>
      </w:r>
      <w:r w:rsidRPr="00731EDE">
        <w:rPr>
          <w:rFonts w:ascii="Trade Gothic LT Pro Light" w:eastAsia="Times New Roman" w:hAnsi="Trade Gothic LT Pro Light" w:cs="Times New Roman"/>
          <w:sz w:val="23"/>
          <w:szCs w:val="23"/>
        </w:rPr>
        <w:t xml:space="preserve">vsak dan v tednu </w:t>
      </w:r>
      <w:r w:rsidR="006F0A80" w:rsidRPr="00731EDE">
        <w:rPr>
          <w:rFonts w:ascii="Trade Gothic LT Pro Light" w:eastAsia="Times New Roman" w:hAnsi="Trade Gothic LT Pro Light" w:cs="Times New Roman"/>
          <w:sz w:val="23"/>
          <w:szCs w:val="23"/>
        </w:rPr>
        <w:t>od</w:t>
      </w:r>
      <w:r w:rsidR="006F0A80" w:rsidRPr="00731EDE">
        <w:rPr>
          <w:rStyle w:val="Krepko"/>
          <w:rFonts w:ascii="Trade Gothic LT Pro Light" w:eastAsia="Times New Roman" w:hAnsi="Trade Gothic LT Pro Light" w:cs="Times New Roman"/>
          <w:sz w:val="23"/>
          <w:szCs w:val="23"/>
        </w:rPr>
        <w:t xml:space="preserve"> </w:t>
      </w:r>
      <w:r w:rsidRPr="00731EDE">
        <w:rPr>
          <w:rStyle w:val="Krepko"/>
          <w:rFonts w:ascii="Trade Gothic LT Pro Light" w:eastAsia="Times New Roman" w:hAnsi="Trade Gothic LT Pro Light" w:cs="Times New Roman"/>
          <w:sz w:val="23"/>
          <w:szCs w:val="23"/>
        </w:rPr>
        <w:t>10</w:t>
      </w:r>
      <w:r w:rsidR="00D33481" w:rsidRPr="00731EDE">
        <w:rPr>
          <w:rStyle w:val="Krepko"/>
          <w:rFonts w:ascii="Trade Gothic LT Pro Light" w:eastAsia="Times New Roman" w:hAnsi="Trade Gothic LT Pro Light" w:cs="Times New Roman"/>
          <w:sz w:val="23"/>
          <w:szCs w:val="23"/>
        </w:rPr>
        <w:t xml:space="preserve">.00 </w:t>
      </w:r>
      <w:r w:rsidR="006F0A80" w:rsidRPr="00731EDE">
        <w:rPr>
          <w:rStyle w:val="Krepko"/>
          <w:rFonts w:ascii="Trade Gothic LT Pro Light" w:eastAsia="Times New Roman" w:hAnsi="Trade Gothic LT Pro Light" w:cs="Times New Roman"/>
          <w:sz w:val="23"/>
          <w:szCs w:val="23"/>
        </w:rPr>
        <w:t xml:space="preserve">ure </w:t>
      </w:r>
      <w:r w:rsidRPr="00731EDE">
        <w:rPr>
          <w:rStyle w:val="Krepko"/>
          <w:rFonts w:ascii="Trade Gothic LT Pro Light" w:eastAsia="Times New Roman" w:hAnsi="Trade Gothic LT Pro Light" w:cs="Times New Roman"/>
          <w:sz w:val="23"/>
          <w:szCs w:val="23"/>
        </w:rPr>
        <w:t>do 19.00 ure</w:t>
      </w:r>
      <w:r w:rsidR="006F0A80" w:rsidRPr="00731EDE">
        <w:rPr>
          <w:rFonts w:ascii="Trade Gothic LT Pro Light" w:eastAsia="Times New Roman" w:hAnsi="Trade Gothic LT Pro Light" w:cs="Times New Roman"/>
          <w:sz w:val="23"/>
          <w:szCs w:val="23"/>
        </w:rPr>
        <w:t xml:space="preserve">, </w:t>
      </w:r>
      <w:r w:rsidR="00954B0B" w:rsidRPr="00731EDE">
        <w:rPr>
          <w:rFonts w:ascii="Trade Gothic LT Pro Light" w:hAnsi="Trade Gothic LT Pro Light" w:cs="Tahoma"/>
          <w:color w:val="000000"/>
          <w:sz w:val="24"/>
          <w:szCs w:val="24"/>
        </w:rPr>
        <w:t>razen ob neugodnih vremenskih razmerah</w:t>
      </w:r>
      <w:r w:rsidRPr="00731EDE">
        <w:rPr>
          <w:rFonts w:ascii="Trade Gothic LT Pro Light" w:eastAsia="Times New Roman" w:hAnsi="Trade Gothic LT Pro Light" w:cs="Times New Roman"/>
          <w:sz w:val="23"/>
          <w:szCs w:val="23"/>
        </w:rPr>
        <w:t>.</w:t>
      </w:r>
    </w:p>
    <w:p w:rsidR="006F0A80" w:rsidRPr="00C377FE" w:rsidRDefault="00C377FE" w:rsidP="00C377FE">
      <w:pPr>
        <w:numPr>
          <w:ilvl w:val="0"/>
          <w:numId w:val="5"/>
        </w:numPr>
        <w:spacing w:after="240"/>
        <w:ind w:left="567" w:hanging="567"/>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 xml:space="preserve">Rezervacija teniških igrišč je trenutno možna samo </w:t>
      </w:r>
      <w:r w:rsidR="00FE1CEE" w:rsidRPr="00731EDE">
        <w:rPr>
          <w:rFonts w:ascii="Trade Gothic LT Pro Light" w:eastAsia="Times New Roman" w:hAnsi="Trade Gothic LT Pro Light" w:cs="Times New Roman"/>
          <w:sz w:val="23"/>
          <w:szCs w:val="23"/>
        </w:rPr>
        <w:t xml:space="preserve">preko </w:t>
      </w:r>
      <w:r w:rsidR="000C71B6">
        <w:rPr>
          <w:rFonts w:ascii="Trade Gothic LT Pro Light" w:eastAsia="Times New Roman" w:hAnsi="Trade Gothic LT Pro Light" w:cs="Times New Roman"/>
          <w:sz w:val="23"/>
          <w:szCs w:val="23"/>
        </w:rPr>
        <w:t xml:space="preserve">spletnega </w:t>
      </w:r>
      <w:r w:rsidR="00FE1CEE" w:rsidRPr="00731EDE">
        <w:rPr>
          <w:rFonts w:ascii="Trade Gothic LT Pro Light" w:eastAsia="Times New Roman" w:hAnsi="Trade Gothic LT Pro Light" w:cs="Times New Roman"/>
          <w:sz w:val="23"/>
          <w:szCs w:val="23"/>
        </w:rPr>
        <w:t xml:space="preserve">rezervacijskega sistema SPORTIFIQ, </w:t>
      </w:r>
      <w:hyperlink r:id="rId7" w:history="1">
        <w:r w:rsidR="00D33481" w:rsidRPr="00731EDE">
          <w:rPr>
            <w:rStyle w:val="Hiperpovezava"/>
            <w:rFonts w:ascii="Trade Gothic LT Pro Light" w:eastAsia="Times New Roman" w:hAnsi="Trade Gothic LT Pro Light" w:cs="Times New Roman"/>
            <w:b/>
            <w:sz w:val="23"/>
            <w:szCs w:val="23"/>
          </w:rPr>
          <w:t>https://tivoli.sportifiq.com/</w:t>
        </w:r>
      </w:hyperlink>
      <w:r w:rsidR="00D33481" w:rsidRPr="00731EDE">
        <w:rPr>
          <w:rFonts w:ascii="Trade Gothic LT Pro Light" w:eastAsia="Times New Roman" w:hAnsi="Trade Gothic LT Pro Light" w:cs="Times New Roman"/>
          <w:b/>
          <w:sz w:val="23"/>
          <w:szCs w:val="23"/>
        </w:rPr>
        <w:t xml:space="preserve"> </w:t>
      </w:r>
      <w:r w:rsidR="006F0A80" w:rsidRPr="00731EDE">
        <w:rPr>
          <w:rStyle w:val="Krepko"/>
          <w:rFonts w:ascii="Trade Gothic LT Pro Light" w:eastAsia="Times New Roman" w:hAnsi="Trade Gothic LT Pro Light" w:cs="Times New Roman"/>
          <w:sz w:val="23"/>
          <w:szCs w:val="23"/>
        </w:rPr>
        <w:t>.</w:t>
      </w:r>
      <w:r w:rsidR="006F0A80" w:rsidRPr="00731EDE">
        <w:rPr>
          <w:rFonts w:ascii="Trade Gothic LT Pro Light" w:eastAsia="Times New Roman" w:hAnsi="Trade Gothic LT Pro Light" w:cs="Times New Roman"/>
          <w:sz w:val="23"/>
          <w:szCs w:val="23"/>
        </w:rPr>
        <w:t xml:space="preserve"> </w:t>
      </w:r>
      <w:r>
        <w:rPr>
          <w:rFonts w:ascii="Trade Gothic LT Pro Light" w:eastAsia="Times New Roman" w:hAnsi="Trade Gothic LT Pro Light" w:cs="Times New Roman"/>
          <w:sz w:val="23"/>
          <w:szCs w:val="23"/>
        </w:rPr>
        <w:t xml:space="preserve">Druge oblike rezervacije teniških igrišč (osebno na recepciji igrišč, po telefonu) trenutno niso možne. </w:t>
      </w:r>
      <w:r w:rsidR="006F0A80" w:rsidRPr="00C377FE">
        <w:rPr>
          <w:rFonts w:ascii="Trade Gothic LT Pro Light" w:eastAsia="Times New Roman" w:hAnsi="Trade Gothic LT Pro Light" w:cs="Times New Roman"/>
          <w:sz w:val="23"/>
          <w:szCs w:val="23"/>
        </w:rPr>
        <w:t>O aktualnem dogajanju vas bomo sproti obveščali, vsa aktualna obvestila bodo objav</w:t>
      </w:r>
      <w:r w:rsidR="00FE1CEE" w:rsidRPr="00C377FE">
        <w:rPr>
          <w:rFonts w:ascii="Trade Gothic LT Pro Light" w:eastAsia="Times New Roman" w:hAnsi="Trade Gothic LT Pro Light" w:cs="Times New Roman"/>
          <w:sz w:val="23"/>
          <w:szCs w:val="23"/>
        </w:rPr>
        <w:t>ljena na naši spletni strani.</w:t>
      </w:r>
    </w:p>
    <w:p w:rsidR="006F0A80" w:rsidRPr="00731EDE" w:rsidRDefault="006F0A80" w:rsidP="008979B5">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Skupaj moramo na igrišču poskrbeti za varnost vseh zaposlenih in obiskovalcev, na vseh nas pa je, da dosledno upoštevamo navodila in smo odgovorni do sebe in naše okolice. Vsi naši prostori in predmeti bodo večkrat na dan razk</w:t>
      </w:r>
      <w:r w:rsidR="009064CA" w:rsidRPr="00731EDE">
        <w:rPr>
          <w:rFonts w:ascii="Trade Gothic LT Pro Light" w:eastAsia="Times New Roman" w:hAnsi="Trade Gothic LT Pro Light" w:cs="Times New Roman"/>
          <w:sz w:val="23"/>
          <w:szCs w:val="23"/>
        </w:rPr>
        <w:t>uženi, razkužite roke tudi sami.</w:t>
      </w:r>
    </w:p>
    <w:p w:rsidR="00731EDE" w:rsidRPr="000C71B6" w:rsidRDefault="006F0A80" w:rsidP="000C71B6">
      <w:pPr>
        <w:numPr>
          <w:ilvl w:val="0"/>
          <w:numId w:val="5"/>
        </w:numPr>
        <w:spacing w:after="240"/>
        <w:ind w:left="567" w:hanging="567"/>
        <w:jc w:val="both"/>
        <w:rPr>
          <w:rFonts w:ascii="Trade Gothic LT Pro Light" w:eastAsia="Times New Roman" w:hAnsi="Trade Gothic LT Pro Light" w:cs="Times New Roman"/>
          <w:sz w:val="23"/>
          <w:szCs w:val="23"/>
        </w:rPr>
      </w:pPr>
      <w:r w:rsidRPr="00731EDE">
        <w:rPr>
          <w:rFonts w:ascii="Trade Gothic LT Pro Light" w:eastAsia="Times New Roman" w:hAnsi="Trade Gothic LT Pro Light" w:cs="Times New Roman"/>
          <w:sz w:val="23"/>
          <w:szCs w:val="23"/>
        </w:rPr>
        <w:t>Ukrepi veljajo do preklica. </w:t>
      </w:r>
      <w:r w:rsidR="000C71B6">
        <w:rPr>
          <w:rFonts w:ascii="Trade Gothic LT Pro Light" w:eastAsia="Times New Roman" w:hAnsi="Trade Gothic LT Pro Light" w:cs="Times New Roman"/>
          <w:sz w:val="23"/>
          <w:szCs w:val="23"/>
        </w:rPr>
        <w:t xml:space="preserve">                                         </w:t>
      </w:r>
      <w:r w:rsidR="000C71B6" w:rsidRPr="000C71B6">
        <w:rPr>
          <w:rFonts w:ascii="Trade Gothic LT Pro Light" w:eastAsia="Times New Roman" w:hAnsi="Trade Gothic LT Pro Light" w:cs="Times New Roman"/>
          <w:sz w:val="23"/>
          <w:szCs w:val="23"/>
        </w:rPr>
        <w:t xml:space="preserve">      Ljubljana, 21.04.2020</w:t>
      </w:r>
    </w:p>
    <w:sectPr w:rsidR="00731EDE" w:rsidRPr="000C71B6" w:rsidSect="00A569C5">
      <w:headerReference w:type="default" r:id="rId8"/>
      <w:pgSz w:w="11906" w:h="16838"/>
      <w:pgMar w:top="2552" w:right="1417" w:bottom="1560"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E6476" w:rsidRDefault="000E6476" w:rsidP="00BC5F16">
      <w:r>
        <w:separator/>
      </w:r>
    </w:p>
  </w:endnote>
  <w:endnote w:type="continuationSeparator" w:id="0">
    <w:p w:rsidR="000E6476" w:rsidRDefault="000E6476"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rade Gothic LT Pro Light">
    <w:altName w:val="Corbel"/>
    <w:panose1 w:val="020B0403040303020004"/>
    <w:charset w:val="00"/>
    <w:family w:val="swiss"/>
    <w:notTrueType/>
    <w:pitch w:val="variable"/>
    <w:sig w:usb0="800000AF" w:usb1="5000204A" w:usb2="00000000" w:usb3="00000000" w:csb0="0000009B" w:csb1="00000000"/>
  </w:font>
  <w:font w:name="Trade Gothic LT Pro">
    <w:altName w:val="Corbel"/>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E6476" w:rsidRDefault="000E6476" w:rsidP="00BC5F16">
      <w:r>
        <w:separator/>
      </w:r>
    </w:p>
  </w:footnote>
  <w:footnote w:type="continuationSeparator" w:id="0">
    <w:p w:rsidR="000E6476" w:rsidRDefault="000E6476" w:rsidP="00BC5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C5F16" w:rsidRDefault="00BC5F16">
    <w:pPr>
      <w:pStyle w:val="Glava"/>
    </w:pPr>
    <w:r w:rsidRPr="00BC5F16">
      <w:rPr>
        <w:rFonts w:ascii="Trade Gothic LT Pro Light" w:eastAsia="Times New Roman" w:hAnsi="Trade Gothic LT Pro Light" w:cs="Times New Roman"/>
        <w:noProof/>
      </w:rPr>
      <w:drawing>
        <wp:inline distT="0" distB="0" distL="0" distR="0" wp14:anchorId="73A93A26" wp14:editId="3E28B83E">
          <wp:extent cx="1301698" cy="990600"/>
          <wp:effectExtent l="0" t="0" r="0" b="0"/>
          <wp:docPr id="2" name="Slika 2"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BC5F16" w:rsidRDefault="00BC5F1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B2402C"/>
    <w:multiLevelType w:val="hybridMultilevel"/>
    <w:tmpl w:val="4F5E28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CFB0D57"/>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A2531F1"/>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1NjYxMbcwNzUyMDJW0lEKTi0uzszPAykwrAUAjiXa9SwAAAA="/>
  </w:docVars>
  <w:rsids>
    <w:rsidRoot w:val="006F0A80"/>
    <w:rsid w:val="000C71B6"/>
    <w:rsid w:val="000E6476"/>
    <w:rsid w:val="002206FC"/>
    <w:rsid w:val="00227A84"/>
    <w:rsid w:val="002848DE"/>
    <w:rsid w:val="00341EAD"/>
    <w:rsid w:val="0038139D"/>
    <w:rsid w:val="003C4354"/>
    <w:rsid w:val="003D1FC0"/>
    <w:rsid w:val="004869BB"/>
    <w:rsid w:val="00557D80"/>
    <w:rsid w:val="005A5524"/>
    <w:rsid w:val="005E3EB1"/>
    <w:rsid w:val="0062717A"/>
    <w:rsid w:val="006B18FA"/>
    <w:rsid w:val="006F0A80"/>
    <w:rsid w:val="0070144F"/>
    <w:rsid w:val="007272F0"/>
    <w:rsid w:val="00731EDE"/>
    <w:rsid w:val="00795D5F"/>
    <w:rsid w:val="007A4EDF"/>
    <w:rsid w:val="007B193B"/>
    <w:rsid w:val="007E709D"/>
    <w:rsid w:val="0084229C"/>
    <w:rsid w:val="008979B5"/>
    <w:rsid w:val="008C27A4"/>
    <w:rsid w:val="008F11BC"/>
    <w:rsid w:val="009064CA"/>
    <w:rsid w:val="00940596"/>
    <w:rsid w:val="00954B0B"/>
    <w:rsid w:val="00961F98"/>
    <w:rsid w:val="009841E9"/>
    <w:rsid w:val="009863AC"/>
    <w:rsid w:val="00A414B1"/>
    <w:rsid w:val="00A569C5"/>
    <w:rsid w:val="00AA41AE"/>
    <w:rsid w:val="00B714BA"/>
    <w:rsid w:val="00BC0C83"/>
    <w:rsid w:val="00BC5475"/>
    <w:rsid w:val="00BC5F16"/>
    <w:rsid w:val="00C377FE"/>
    <w:rsid w:val="00D17D5D"/>
    <w:rsid w:val="00D33481"/>
    <w:rsid w:val="00D87D91"/>
    <w:rsid w:val="00E94CC7"/>
    <w:rsid w:val="00EE6F97"/>
    <w:rsid w:val="00FE1CEE"/>
    <w:rsid w:val="00FE2B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A5E23"/>
  <w15:docId w15:val="{EFBE6E2D-EB63-45A4-A0AE-7E5B47DA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Besedilooblaka">
    <w:name w:val="Balloon Text"/>
    <w:basedOn w:val="Navaden"/>
    <w:link w:val="BesedilooblakaZnak"/>
    <w:uiPriority w:val="99"/>
    <w:semiHidden/>
    <w:unhideWhenUsed/>
    <w:rsid w:val="004869BB"/>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869BB"/>
    <w:rPr>
      <w:rFonts w:ascii="Tahoma" w:hAnsi="Tahoma" w:cs="Tahoma"/>
      <w:sz w:val="16"/>
      <w:szCs w:val="16"/>
      <w:lang w:eastAsia="sl-SI"/>
    </w:rPr>
  </w:style>
  <w:style w:type="paragraph" w:customStyle="1" w:styleId="Default">
    <w:name w:val="Default"/>
    <w:rsid w:val="004869BB"/>
    <w:pPr>
      <w:autoSpaceDE w:val="0"/>
      <w:autoSpaceDN w:val="0"/>
      <w:adjustRightInd w:val="0"/>
      <w:spacing w:after="0" w:line="240" w:lineRule="auto"/>
    </w:pPr>
    <w:rPr>
      <w:rFonts w:ascii="Arial" w:hAnsi="Arial" w:cs="Arial"/>
      <w:color w:val="000000"/>
      <w:sz w:val="24"/>
      <w:szCs w:val="24"/>
    </w:rPr>
  </w:style>
  <w:style w:type="character" w:styleId="SledenaHiperpovezava">
    <w:name w:val="FollowedHyperlink"/>
    <w:basedOn w:val="Privzetapisavaodstavka"/>
    <w:uiPriority w:val="99"/>
    <w:semiHidden/>
    <w:unhideWhenUsed/>
    <w:rsid w:val="00D33481"/>
    <w:rPr>
      <w:color w:val="954F72" w:themeColor="followedHyperlink"/>
      <w:u w:val="single"/>
    </w:rPr>
  </w:style>
  <w:style w:type="character" w:styleId="tevilkavrstice">
    <w:name w:val="line number"/>
    <w:basedOn w:val="Privzetapisavaodstavka"/>
    <w:uiPriority w:val="99"/>
    <w:semiHidden/>
    <w:unhideWhenUsed/>
    <w:rsid w:val="006B18FA"/>
  </w:style>
  <w:style w:type="paragraph" w:styleId="Odstavekseznama">
    <w:name w:val="List Paragraph"/>
    <w:basedOn w:val="Navaden"/>
    <w:uiPriority w:val="34"/>
    <w:qFormat/>
    <w:rsid w:val="006B1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ivoli.sportifi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744</Words>
  <Characters>4247</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Aleš Franetič</dc:creator>
  <cp:lastModifiedBy>Eva Leben</cp:lastModifiedBy>
  <cp:revision>3</cp:revision>
  <cp:lastPrinted>2020-04-21T08:00:00Z</cp:lastPrinted>
  <dcterms:created xsi:type="dcterms:W3CDTF">2020-04-22T07:24:00Z</dcterms:created>
  <dcterms:modified xsi:type="dcterms:W3CDTF">2020-04-22T07:26:00Z</dcterms:modified>
</cp:coreProperties>
</file>